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2105D" w14:textId="77777777" w:rsidR="00F257BC" w:rsidRDefault="00F257BC" w:rsidP="00F257B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AD7271E" w14:textId="2978A553" w:rsidR="005E2CD0" w:rsidRPr="00FD7526" w:rsidRDefault="009538F7" w:rsidP="008D60D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LEAF</w:t>
      </w:r>
      <w:r w:rsidR="00FD7526" w:rsidRPr="00FD7526">
        <w:rPr>
          <w:rFonts w:ascii="Arial" w:hAnsi="Arial" w:cs="Arial"/>
          <w:b/>
          <w:bCs/>
          <w:sz w:val="32"/>
          <w:szCs w:val="32"/>
        </w:rPr>
        <w:t xml:space="preserve"> Action Plan</w:t>
      </w:r>
      <w:r w:rsidR="00FD7526" w:rsidRPr="00FD7526">
        <w:rPr>
          <w:rFonts w:ascii="Arial" w:hAnsi="Arial" w:cs="Arial"/>
          <w:b/>
          <w:bCs/>
        </w:rPr>
        <w:tab/>
      </w:r>
      <w:r w:rsidR="00FD7526" w:rsidRPr="00FD7526">
        <w:rPr>
          <w:rFonts w:ascii="Arial" w:hAnsi="Arial" w:cs="Arial"/>
          <w:b/>
          <w:bCs/>
        </w:rPr>
        <w:tab/>
      </w:r>
      <w:r w:rsidR="00FD7526" w:rsidRPr="00FD7526">
        <w:rPr>
          <w:rFonts w:ascii="Arial" w:hAnsi="Arial" w:cs="Arial"/>
          <w:b/>
          <w:bCs/>
        </w:rPr>
        <w:tab/>
      </w:r>
      <w:r w:rsidR="008D60D5">
        <w:rPr>
          <w:rFonts w:ascii="Arial" w:hAnsi="Arial" w:cs="Arial"/>
          <w:b/>
          <w:bCs/>
        </w:rPr>
        <w:tab/>
      </w:r>
      <w:r w:rsidR="008D60D5">
        <w:rPr>
          <w:rFonts w:ascii="Arial" w:hAnsi="Arial" w:cs="Arial"/>
          <w:b/>
          <w:bCs/>
        </w:rPr>
        <w:tab/>
      </w:r>
      <w:r w:rsidR="008D60D5">
        <w:rPr>
          <w:rFonts w:ascii="Arial" w:hAnsi="Arial" w:cs="Arial"/>
          <w:b/>
          <w:bCs/>
        </w:rPr>
        <w:tab/>
      </w:r>
      <w:r w:rsidR="008D60D5">
        <w:rPr>
          <w:rFonts w:ascii="Arial" w:hAnsi="Arial" w:cs="Arial"/>
          <w:b/>
          <w:bCs/>
        </w:rPr>
        <w:tab/>
      </w:r>
      <w:r w:rsidR="008D60D5">
        <w:rPr>
          <w:rFonts w:ascii="Arial" w:hAnsi="Arial" w:cs="Arial"/>
          <w:b/>
          <w:bCs/>
        </w:rPr>
        <w:tab/>
      </w:r>
      <w:r w:rsidR="008D60D5">
        <w:rPr>
          <w:rFonts w:ascii="Arial" w:hAnsi="Arial" w:cs="Arial"/>
          <w:b/>
          <w:bCs/>
        </w:rPr>
        <w:tab/>
      </w:r>
      <w:r w:rsidR="00FD7526" w:rsidRPr="00FD7526">
        <w:rPr>
          <w:rFonts w:ascii="Arial" w:hAnsi="Arial" w:cs="Arial"/>
          <w:b/>
          <w:bCs/>
        </w:rPr>
        <w:t>SCHOOL NAME_____________________________</w:t>
      </w:r>
    </w:p>
    <w:p w14:paraId="7299BC2A" w14:textId="77777777" w:rsidR="00FD7526" w:rsidRDefault="00FD7526" w:rsidP="00FD752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86D79C5" w14:textId="40D9D608" w:rsidR="00FD7526" w:rsidRPr="00FD7526" w:rsidRDefault="008D60D5" w:rsidP="00FD752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D7526">
        <w:rPr>
          <w:rFonts w:ascii="Arial" w:hAnsi="Arial" w:cs="Arial"/>
          <w:b/>
          <w:bCs/>
          <w:sz w:val="24"/>
          <w:szCs w:val="24"/>
        </w:rPr>
        <w:t xml:space="preserve">Your school’s </w:t>
      </w:r>
      <w:r>
        <w:rPr>
          <w:rFonts w:ascii="Arial" w:hAnsi="Arial" w:cs="Arial"/>
          <w:b/>
          <w:bCs/>
          <w:sz w:val="24"/>
          <w:szCs w:val="24"/>
        </w:rPr>
        <w:t>LEAF theme</w:t>
      </w:r>
      <w:r w:rsidR="00FD7526" w:rsidRPr="00FD7526">
        <w:rPr>
          <w:rFonts w:ascii="Arial" w:hAnsi="Arial" w:cs="Arial"/>
          <w:b/>
          <w:bCs/>
          <w:sz w:val="24"/>
          <w:szCs w:val="24"/>
        </w:rPr>
        <w:t>:</w:t>
      </w:r>
      <w:r w:rsidR="00FD7526" w:rsidRPr="00FD7526">
        <w:rPr>
          <w:rFonts w:ascii="Arial" w:hAnsi="Arial" w:cs="Arial"/>
          <w:b/>
          <w:bCs/>
          <w:sz w:val="24"/>
          <w:szCs w:val="24"/>
        </w:rPr>
        <w:tab/>
      </w:r>
      <w:r w:rsidR="00FD7526" w:rsidRPr="00FD7526">
        <w:rPr>
          <w:rFonts w:ascii="Arial" w:hAnsi="Arial" w:cs="Arial"/>
          <w:b/>
          <w:bCs/>
          <w:sz w:val="24"/>
          <w:szCs w:val="24"/>
        </w:rPr>
        <w:tab/>
      </w:r>
      <w:r w:rsidR="00FD7526" w:rsidRPr="00FD7526">
        <w:rPr>
          <w:rFonts w:ascii="Arial" w:hAnsi="Arial" w:cs="Arial"/>
          <w:b/>
          <w:bCs/>
          <w:sz w:val="24"/>
          <w:szCs w:val="24"/>
        </w:rPr>
        <w:tab/>
      </w:r>
      <w:r w:rsidR="00FD7526" w:rsidRPr="00FD7526">
        <w:rPr>
          <w:rFonts w:ascii="Arial" w:hAnsi="Arial" w:cs="Arial"/>
          <w:b/>
          <w:bCs/>
          <w:sz w:val="24"/>
          <w:szCs w:val="24"/>
        </w:rPr>
        <w:tab/>
      </w:r>
      <w:r w:rsidR="00FD7526" w:rsidRPr="00FD7526">
        <w:rPr>
          <w:rFonts w:ascii="Arial" w:hAnsi="Arial" w:cs="Arial"/>
          <w:b/>
          <w:bCs/>
          <w:sz w:val="24"/>
          <w:szCs w:val="24"/>
        </w:rPr>
        <w:tab/>
      </w:r>
      <w:r w:rsidR="00FD7526" w:rsidRPr="00FD7526">
        <w:rPr>
          <w:rFonts w:ascii="Arial" w:hAnsi="Arial" w:cs="Arial"/>
          <w:b/>
          <w:bCs/>
          <w:sz w:val="24"/>
          <w:szCs w:val="24"/>
        </w:rPr>
        <w:tab/>
      </w:r>
      <w:r w:rsidR="00FD7526" w:rsidRPr="00FD7526">
        <w:rPr>
          <w:rFonts w:ascii="Arial" w:hAnsi="Arial" w:cs="Arial"/>
          <w:b/>
          <w:bCs/>
          <w:sz w:val="24"/>
          <w:szCs w:val="24"/>
        </w:rPr>
        <w:tab/>
      </w:r>
      <w:r w:rsidR="00FD7526" w:rsidRPr="00FD7526">
        <w:rPr>
          <w:rFonts w:ascii="Arial" w:hAnsi="Arial" w:cs="Arial"/>
          <w:b/>
          <w:bCs/>
          <w:sz w:val="24"/>
          <w:szCs w:val="24"/>
        </w:rPr>
        <w:tab/>
        <w:t>Date Range of this Plan: ______ to ______</w:t>
      </w:r>
    </w:p>
    <w:p w14:paraId="6618AAE9" w14:textId="1AE82883" w:rsidR="00FD7526" w:rsidRDefault="00FD7526" w:rsidP="00FD752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154CD0E" w14:textId="69ED9C20" w:rsidR="00FD7526" w:rsidRDefault="00FD7526" w:rsidP="00FD752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3"/>
      </w:tblGrid>
      <w:tr w:rsidR="00FD7526" w14:paraId="27E53C2D" w14:textId="77777777" w:rsidTr="00F257BC">
        <w:tc>
          <w:tcPr>
            <w:tcW w:w="15163" w:type="dxa"/>
          </w:tcPr>
          <w:p w14:paraId="118CF800" w14:textId="7D58757D" w:rsidR="00576C74" w:rsidRPr="00576C74" w:rsidRDefault="00576C74" w:rsidP="00576C7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6C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How will our actions contribute towards our chosen </w:t>
            </w:r>
            <w:r w:rsidR="008D60D5">
              <w:rPr>
                <w:rFonts w:ascii="Arial" w:hAnsi="Arial" w:cs="Arial"/>
                <w:b/>
                <w:bCs/>
                <w:sz w:val="18"/>
                <w:szCs w:val="18"/>
              </w:rPr>
              <w:t>theme</w:t>
            </w:r>
            <w:r w:rsidRPr="00576C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?  </w:t>
            </w:r>
          </w:p>
          <w:p w14:paraId="1A2F693E" w14:textId="1EFAC79E" w:rsidR="00D91D38" w:rsidRPr="00FD7526" w:rsidRDefault="00D91D38" w:rsidP="00FD7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B8B604C" w14:textId="20EE6BB2" w:rsidR="00FD7526" w:rsidRDefault="00FD7526" w:rsidP="00FD752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2543"/>
        <w:gridCol w:w="2640"/>
        <w:gridCol w:w="2400"/>
        <w:gridCol w:w="4560"/>
      </w:tblGrid>
      <w:tr w:rsidR="006D1019" w:rsidRPr="00F257BC" w14:paraId="708D007D" w14:textId="77777777" w:rsidTr="00940865">
        <w:trPr>
          <w:trHeight w:val="1718"/>
          <w:tblHeader/>
        </w:trPr>
        <w:tc>
          <w:tcPr>
            <w:tcW w:w="2972" w:type="dxa"/>
            <w:shd w:val="clear" w:color="auto" w:fill="D9E2F3" w:themeFill="accent1" w:themeFillTint="33"/>
            <w:vAlign w:val="center"/>
          </w:tcPr>
          <w:p w14:paraId="096E8F41" w14:textId="77777777" w:rsidR="006D1019" w:rsidRDefault="006D1019" w:rsidP="006D1019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Aim(s)</w:t>
            </w:r>
          </w:p>
          <w:p w14:paraId="717A66EF" w14:textId="77777777" w:rsidR="006D1019" w:rsidRDefault="006D1019" w:rsidP="006D1019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What do we aim to achieve? Why?</w:t>
            </w:r>
          </w:p>
          <w:p w14:paraId="26DACFBB" w14:textId="4E813F84" w:rsidR="006D1019" w:rsidRPr="006D1019" w:rsidRDefault="006D1019" w:rsidP="006D1019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>You can have the same aim for all actions, or different aims for different actions.</w:t>
            </w:r>
          </w:p>
        </w:tc>
        <w:tc>
          <w:tcPr>
            <w:tcW w:w="2543" w:type="dxa"/>
            <w:shd w:val="clear" w:color="auto" w:fill="D9E2F3" w:themeFill="accent1" w:themeFillTint="33"/>
            <w:vAlign w:val="center"/>
          </w:tcPr>
          <w:p w14:paraId="70337BF5" w14:textId="77777777" w:rsidR="006D1019" w:rsidRDefault="006D1019" w:rsidP="006D1019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Actions</w:t>
            </w:r>
          </w:p>
          <w:p w14:paraId="02276131" w14:textId="77777777" w:rsidR="006D1019" w:rsidRDefault="006D1019" w:rsidP="006D1019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How are we going to achieve our aims? What actions will we do?</w:t>
            </w:r>
          </w:p>
          <w:p w14:paraId="335FF208" w14:textId="33767644" w:rsidR="006D1019" w:rsidRPr="006D1019" w:rsidRDefault="006D1019" w:rsidP="006D1019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>Minimum 3 actions</w:t>
            </w:r>
            <w:r w:rsidR="00D91D38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 xml:space="preserve"> required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640" w:type="dxa"/>
            <w:shd w:val="clear" w:color="auto" w:fill="D9E2F3" w:themeFill="accent1" w:themeFillTint="33"/>
            <w:vAlign w:val="center"/>
          </w:tcPr>
          <w:p w14:paraId="6BED9ABD" w14:textId="78748353" w:rsidR="006D1019" w:rsidRDefault="006D1019" w:rsidP="006D1019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Who? / When?</w:t>
            </w:r>
            <w:r w:rsidR="00473B1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/ How?</w:t>
            </w:r>
          </w:p>
          <w:p w14:paraId="02D4E01F" w14:textId="1CA05869" w:rsidR="006D1019" w:rsidRPr="006D1019" w:rsidRDefault="006D1019" w:rsidP="006D1019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Who is responsible for the action? Who else will help? When will it happen?</w:t>
            </w:r>
          </w:p>
        </w:tc>
        <w:tc>
          <w:tcPr>
            <w:tcW w:w="2400" w:type="dxa"/>
            <w:shd w:val="clear" w:color="auto" w:fill="D9E2F3" w:themeFill="accent1" w:themeFillTint="33"/>
            <w:vAlign w:val="center"/>
          </w:tcPr>
          <w:p w14:paraId="0830F78D" w14:textId="71114A46" w:rsidR="006D1019" w:rsidRDefault="008C1ABA" w:rsidP="006D1019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Check progress</w:t>
            </w:r>
            <w:r w:rsidR="006D10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:</w:t>
            </w:r>
          </w:p>
          <w:p w14:paraId="3BA6B61E" w14:textId="4D464A61" w:rsidR="006D1019" w:rsidRPr="006D1019" w:rsidRDefault="008C1ABA" w:rsidP="006D1019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How will we know if our </w:t>
            </w:r>
            <w:r w:rsidR="001B12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actions have been successful in achieving our aims</w:t>
            </w:r>
            <w:r w:rsidR="006D101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?</w:t>
            </w:r>
          </w:p>
        </w:tc>
        <w:tc>
          <w:tcPr>
            <w:tcW w:w="4560" w:type="dxa"/>
            <w:shd w:val="clear" w:color="auto" w:fill="D9E2F3" w:themeFill="accent1" w:themeFillTint="33"/>
            <w:vAlign w:val="center"/>
          </w:tcPr>
          <w:p w14:paraId="2BAE5629" w14:textId="77777777" w:rsidR="006D1019" w:rsidRDefault="006D1019" w:rsidP="006D1019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Evaluation/Development:</w:t>
            </w:r>
          </w:p>
          <w:p w14:paraId="5A2C2880" w14:textId="6C4CE8A1" w:rsidR="006D1019" w:rsidRDefault="006D1019" w:rsidP="006D1019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What did we learn from</w:t>
            </w:r>
            <w:r w:rsidR="003D10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checking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our </w:t>
            </w:r>
            <w:r w:rsidR="002F7C9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progress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?</w:t>
            </w:r>
          </w:p>
          <w:p w14:paraId="6B1AACE2" w14:textId="77777777" w:rsidR="006D1019" w:rsidRDefault="006D1019" w:rsidP="006D1019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How far did our actions go towards achieving our aims?</w:t>
            </w:r>
          </w:p>
          <w:p w14:paraId="3481BF19" w14:textId="50F329A6" w:rsidR="006D1019" w:rsidRPr="006D1019" w:rsidRDefault="006D1019" w:rsidP="006D1019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Could we have done anything differently?</w:t>
            </w:r>
          </w:p>
        </w:tc>
      </w:tr>
      <w:tr w:rsidR="006D1019" w14:paraId="0B01FA5A" w14:textId="77777777" w:rsidTr="00940865">
        <w:tc>
          <w:tcPr>
            <w:tcW w:w="2972" w:type="dxa"/>
          </w:tcPr>
          <w:p w14:paraId="6C58B684" w14:textId="6C73B828" w:rsidR="006D1019" w:rsidRDefault="0011745A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Reconnect </w:t>
            </w:r>
            <w:r w:rsidR="00CF48A5">
              <w:rPr>
                <w:rFonts w:ascii="Arial" w:hAnsi="Arial" w:cs="Arial"/>
                <w:b/>
                <w:bCs/>
                <w:sz w:val="24"/>
                <w:szCs w:val="24"/>
              </w:rPr>
              <w:t>pupils with natural environments</w:t>
            </w:r>
          </w:p>
        </w:tc>
        <w:tc>
          <w:tcPr>
            <w:tcW w:w="2543" w:type="dxa"/>
          </w:tcPr>
          <w:p w14:paraId="225ED094" w14:textId="77777777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</w:tcPr>
          <w:p w14:paraId="2A748387" w14:textId="77777777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14:paraId="52E689A4" w14:textId="77777777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D9D9D9" w:themeFill="background1" w:themeFillShade="D9"/>
          </w:tcPr>
          <w:p w14:paraId="05C2534A" w14:textId="77777777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D1019" w14:paraId="377F4B5C" w14:textId="77777777" w:rsidTr="00940865">
        <w:tc>
          <w:tcPr>
            <w:tcW w:w="2972" w:type="dxa"/>
          </w:tcPr>
          <w:p w14:paraId="4852479C" w14:textId="6EE4C7F1" w:rsidR="006D1019" w:rsidRDefault="00CF48A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Promote and expand outdoor education</w:t>
            </w:r>
          </w:p>
        </w:tc>
        <w:tc>
          <w:tcPr>
            <w:tcW w:w="2543" w:type="dxa"/>
          </w:tcPr>
          <w:p w14:paraId="179217DF" w14:textId="77777777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</w:tcPr>
          <w:p w14:paraId="5AAA8493" w14:textId="77777777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14:paraId="5AACEEF1" w14:textId="77777777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D9D9D9" w:themeFill="background1" w:themeFillShade="D9"/>
          </w:tcPr>
          <w:p w14:paraId="3090A10D" w14:textId="77777777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D1019" w14:paraId="3C867B7C" w14:textId="77777777" w:rsidTr="00940865">
        <w:tc>
          <w:tcPr>
            <w:tcW w:w="2972" w:type="dxa"/>
          </w:tcPr>
          <w:p w14:paraId="5387E8EE" w14:textId="1964734D" w:rsidR="006D1019" w:rsidRDefault="00CF48A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Improve knowledge of forest-based ecosystems</w:t>
            </w:r>
          </w:p>
        </w:tc>
        <w:tc>
          <w:tcPr>
            <w:tcW w:w="2543" w:type="dxa"/>
          </w:tcPr>
          <w:p w14:paraId="1FFFCE8D" w14:textId="77777777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</w:tcPr>
          <w:p w14:paraId="33A3B3C4" w14:textId="77777777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14:paraId="2A34370D" w14:textId="77777777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D9D9D9" w:themeFill="background1" w:themeFillShade="D9"/>
          </w:tcPr>
          <w:p w14:paraId="5A5651A1" w14:textId="77777777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5A66221" w14:textId="31152A5C" w:rsidR="00272FA3" w:rsidRDefault="00272FA3" w:rsidP="00F257BC">
      <w:pPr>
        <w:spacing w:before="120" w:after="0"/>
        <w:rPr>
          <w:rFonts w:ascii="Arial" w:hAnsi="Arial" w:cs="Arial"/>
          <w:b/>
          <w:bCs/>
          <w:sz w:val="24"/>
          <w:szCs w:val="24"/>
        </w:rPr>
      </w:pPr>
    </w:p>
    <w:p w14:paraId="7C9D9E03" w14:textId="31CD1014" w:rsidR="00272FA3" w:rsidRDefault="006E3C1A" w:rsidP="002F7C9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Note: </w:t>
      </w:r>
      <w:r w:rsidR="00E71071">
        <w:rPr>
          <w:rFonts w:ascii="Arial" w:hAnsi="Arial" w:cs="Arial"/>
          <w:b/>
          <w:bCs/>
          <w:sz w:val="24"/>
          <w:szCs w:val="24"/>
        </w:rPr>
        <w:t xml:space="preserve">The LEAF aims have been added to the Action Plan as suggestions to get you started. Feel free to amend these as required. </w:t>
      </w:r>
      <w:r w:rsidR="00F47EAF">
        <w:rPr>
          <w:rFonts w:ascii="Arial" w:hAnsi="Arial" w:cs="Arial"/>
          <w:b/>
          <w:bCs/>
          <w:sz w:val="24"/>
          <w:szCs w:val="24"/>
        </w:rPr>
        <w:t xml:space="preserve">You can add as many rows to the Action Plan as you need. Remember, </w:t>
      </w:r>
      <w:r w:rsidR="0009578C">
        <w:rPr>
          <w:rFonts w:ascii="Arial" w:hAnsi="Arial" w:cs="Arial"/>
          <w:b/>
          <w:bCs/>
          <w:sz w:val="24"/>
          <w:szCs w:val="24"/>
        </w:rPr>
        <w:t>y</w:t>
      </w:r>
      <w:r w:rsidR="00F47EAF">
        <w:rPr>
          <w:rFonts w:ascii="Arial" w:hAnsi="Arial" w:cs="Arial"/>
          <w:b/>
          <w:bCs/>
          <w:sz w:val="24"/>
          <w:szCs w:val="24"/>
        </w:rPr>
        <w:t xml:space="preserve">ou need to include a minimum of three actions to qualify for a LEAF Award. </w:t>
      </w:r>
    </w:p>
    <w:sectPr w:rsidR="00272FA3" w:rsidSect="003A3FB0">
      <w:headerReference w:type="default" r:id="rId6"/>
      <w:footerReference w:type="default" r:id="rId7"/>
      <w:pgSz w:w="16838" w:h="11906" w:orient="landscape"/>
      <w:pgMar w:top="72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3DF5D" w14:textId="77777777" w:rsidR="001C770D" w:rsidRDefault="001C770D" w:rsidP="00FD7526">
      <w:pPr>
        <w:spacing w:after="0" w:line="240" w:lineRule="auto"/>
      </w:pPr>
      <w:r>
        <w:separator/>
      </w:r>
    </w:p>
  </w:endnote>
  <w:endnote w:type="continuationSeparator" w:id="0">
    <w:p w14:paraId="5A00A9AA" w14:textId="77777777" w:rsidR="001C770D" w:rsidRDefault="001C770D" w:rsidP="00FD7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66453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EF0449" w14:textId="50183A64" w:rsidR="00161801" w:rsidRDefault="00667DDD">
        <w:pPr>
          <w:pStyle w:val="Footer"/>
          <w:jc w:val="right"/>
        </w:pPr>
        <w:r w:rsidRPr="002B0276">
          <w:rPr>
            <w:b/>
            <w:noProof/>
            <w:color w:val="2484C6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00595B9B" wp14:editId="37BE4470">
                  <wp:simplePos x="0" y="0"/>
                  <wp:positionH relativeFrom="margin">
                    <wp:align>center</wp:align>
                  </wp:positionH>
                  <wp:positionV relativeFrom="paragraph">
                    <wp:posOffset>15240</wp:posOffset>
                  </wp:positionV>
                  <wp:extent cx="6446748" cy="184666"/>
                  <wp:effectExtent l="0" t="0" r="0" b="0"/>
                  <wp:wrapNone/>
                  <wp:docPr id="3" name="TextBox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9B79548-CDF9-4462-9316-8E83B989675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446748" cy="18466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AE1D15" w14:textId="5BCE46B9" w:rsidR="006935C1" w:rsidRDefault="006935C1" w:rsidP="006935C1">
                              <w:pPr>
                                <w:jc w:val="center"/>
                                <w:rPr>
                                  <w:rFonts w:ascii="Montserrat" w:hAnsi="Montserrat" w:cs="Arial"/>
                                  <w:kern w:val="24"/>
                                  <w:position w:val="5"/>
                                  <w:sz w:val="18"/>
                                  <w:szCs w:val="18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Montserrat" w:hAnsi="Montserrat" w:cs="Arial"/>
                                  <w:kern w:val="24"/>
                                  <w:position w:val="5"/>
                                  <w:sz w:val="18"/>
                                  <w:szCs w:val="18"/>
                                  <w:vertAlign w:val="superscript"/>
                                </w:rPr>
                                <w:t>Keep Scotland Beautiful is a Scottish Charitable Incorporated Organisation (SCIO): Number SC030332. Copyright © Keep Scotland Beautiful 202</w:t>
                              </w:r>
                              <w:r w:rsidR="009E666E">
                                <w:rPr>
                                  <w:rFonts w:ascii="Montserrat" w:hAnsi="Montserrat" w:cs="Arial"/>
                                  <w:kern w:val="24"/>
                                  <w:position w:val="5"/>
                                  <w:sz w:val="18"/>
                                  <w:szCs w:val="18"/>
                                  <w:vertAlign w:val="superscript"/>
                                </w:rPr>
                                <w:t>3</w:t>
                              </w:r>
                              <w:r>
                                <w:rPr>
                                  <w:rFonts w:ascii="Montserrat" w:hAnsi="Montserrat" w:cs="Arial"/>
                                  <w:kern w:val="24"/>
                                  <w:position w:val="5"/>
                                  <w:sz w:val="18"/>
                                  <w:szCs w:val="18"/>
                                  <w:vertAlign w:val="superscript"/>
                                </w:rPr>
                                <w:t xml:space="preserve">.  All rights reserved.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00595B9B"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6" type="#_x0000_t202" style="position:absolute;left:0;text-align:left;margin-left:0;margin-top:1.2pt;width:507.6pt;height:14.5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" filled="f" stroked="f">
                  <v:textbox style="mso-fit-shape-to-text:t">
                    <w:txbxContent>
                      <w:p w14:paraId="2AAE1D15" w14:textId="5BCE46B9" w:rsidR="006935C1" w:rsidRDefault="006935C1" w:rsidP="006935C1">
                        <w:pPr>
                          <w:jc w:val="center"/>
                          <w:rPr>
                            <w:rFonts w:ascii="Montserrat" w:hAnsi="Montserrat" w:cs="Arial"/>
                            <w:kern w:val="24"/>
                            <w:position w:val="5"/>
                            <w:sz w:val="18"/>
                            <w:szCs w:val="18"/>
                            <w:vertAlign w:val="superscript"/>
                          </w:rPr>
                        </w:pPr>
                        <w:r>
                          <w:rPr>
                            <w:rFonts w:ascii="Montserrat" w:hAnsi="Montserrat" w:cs="Arial"/>
                            <w:kern w:val="24"/>
                            <w:position w:val="5"/>
                            <w:sz w:val="18"/>
                            <w:szCs w:val="18"/>
                            <w:vertAlign w:val="superscript"/>
                          </w:rPr>
                          <w:t>Keep Scotland Beautiful is a Scottish Charitable Incorporated Organisation (SCIO): Number SC030332. Copyright © Keep Scotland Beautiful 202</w:t>
                        </w:r>
                        <w:r w:rsidR="009E666E">
                          <w:rPr>
                            <w:rFonts w:ascii="Montserrat" w:hAnsi="Montserrat" w:cs="Arial"/>
                            <w:kern w:val="24"/>
                            <w:position w:val="5"/>
                            <w:sz w:val="18"/>
                            <w:szCs w:val="18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Montserrat" w:hAnsi="Montserrat" w:cs="Arial"/>
                            <w:kern w:val="24"/>
                            <w:position w:val="5"/>
                            <w:sz w:val="18"/>
                            <w:szCs w:val="18"/>
                            <w:vertAlign w:val="superscript"/>
                          </w:rPr>
                          <w:t xml:space="preserve">.  All rights reserved. 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161801">
          <w:fldChar w:fldCharType="begin"/>
        </w:r>
        <w:r w:rsidR="00161801">
          <w:instrText xml:space="preserve"> PAGE   \* MERGEFORMAT </w:instrText>
        </w:r>
        <w:r w:rsidR="00161801">
          <w:fldChar w:fldCharType="separate"/>
        </w:r>
        <w:r w:rsidR="00161801">
          <w:rPr>
            <w:noProof/>
          </w:rPr>
          <w:t>2</w:t>
        </w:r>
        <w:r w:rsidR="00161801">
          <w:rPr>
            <w:noProof/>
          </w:rPr>
          <w:fldChar w:fldCharType="end"/>
        </w:r>
      </w:p>
    </w:sdtContent>
  </w:sdt>
  <w:p w14:paraId="127E0668" w14:textId="4500F087" w:rsidR="00B330F0" w:rsidRPr="00556318" w:rsidRDefault="00B330F0" w:rsidP="00556318">
    <w:pPr>
      <w:jc w:val="center"/>
      <w:rPr>
        <w:rFonts w:ascii="Montserrat" w:hAnsi="Montserrat" w:cs="Arial"/>
        <w:kern w:val="24"/>
        <w:position w:val="5"/>
        <w:sz w:val="18"/>
        <w:szCs w:val="18"/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83EE3" w14:textId="77777777" w:rsidR="001C770D" w:rsidRDefault="001C770D" w:rsidP="00FD7526">
      <w:pPr>
        <w:spacing w:after="0" w:line="240" w:lineRule="auto"/>
      </w:pPr>
      <w:r>
        <w:separator/>
      </w:r>
    </w:p>
  </w:footnote>
  <w:footnote w:type="continuationSeparator" w:id="0">
    <w:p w14:paraId="1CFDA049" w14:textId="77777777" w:rsidR="001C770D" w:rsidRDefault="001C770D" w:rsidP="00FD7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18E78" w14:textId="45FD1FBD" w:rsidR="00FD7526" w:rsidRDefault="000104E8" w:rsidP="00FD752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23BF0F7" wp14:editId="4B11FC2A">
          <wp:simplePos x="0" y="0"/>
          <wp:positionH relativeFrom="margin">
            <wp:align>right</wp:align>
          </wp:positionH>
          <wp:positionV relativeFrom="paragraph">
            <wp:posOffset>-72390</wp:posOffset>
          </wp:positionV>
          <wp:extent cx="500380" cy="719455"/>
          <wp:effectExtent l="0" t="0" r="0" b="4445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D7526">
      <w:rPr>
        <w:noProof/>
      </w:rPr>
      <w:drawing>
        <wp:anchor distT="0" distB="0" distL="114300" distR="114300" simplePos="0" relativeHeight="251658240" behindDoc="0" locked="0" layoutInCell="1" allowOverlap="1" wp14:anchorId="456F380F" wp14:editId="55F692BB">
          <wp:simplePos x="914400" y="447675"/>
          <wp:positionH relativeFrom="column">
            <wp:align>left</wp:align>
          </wp:positionH>
          <wp:positionV relativeFrom="paragraph">
            <wp:posOffset>0</wp:posOffset>
          </wp:positionV>
          <wp:extent cx="1627200" cy="691200"/>
          <wp:effectExtent l="0" t="0" r="0" b="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200" cy="69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5708EF" w14:textId="71865FDB" w:rsidR="00FD7526" w:rsidRDefault="00FD75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26"/>
    <w:rsid w:val="000104E8"/>
    <w:rsid w:val="0009578C"/>
    <w:rsid w:val="0011745A"/>
    <w:rsid w:val="00123AFD"/>
    <w:rsid w:val="00161801"/>
    <w:rsid w:val="001B129B"/>
    <w:rsid w:val="001C770D"/>
    <w:rsid w:val="00246923"/>
    <w:rsid w:val="00257585"/>
    <w:rsid w:val="00272FA3"/>
    <w:rsid w:val="002B2ED4"/>
    <w:rsid w:val="002F7C9E"/>
    <w:rsid w:val="003A3FB0"/>
    <w:rsid w:val="003D1023"/>
    <w:rsid w:val="00473B1C"/>
    <w:rsid w:val="0048597A"/>
    <w:rsid w:val="005435CC"/>
    <w:rsid w:val="00556318"/>
    <w:rsid w:val="00576C74"/>
    <w:rsid w:val="005E2CD0"/>
    <w:rsid w:val="005E2E7C"/>
    <w:rsid w:val="00667DDD"/>
    <w:rsid w:val="00684743"/>
    <w:rsid w:val="006935C1"/>
    <w:rsid w:val="006D1019"/>
    <w:rsid w:val="006E3C1A"/>
    <w:rsid w:val="00705DC3"/>
    <w:rsid w:val="00730D56"/>
    <w:rsid w:val="007407DE"/>
    <w:rsid w:val="007B6B2E"/>
    <w:rsid w:val="00893E18"/>
    <w:rsid w:val="008C1ABA"/>
    <w:rsid w:val="008D60D5"/>
    <w:rsid w:val="00934252"/>
    <w:rsid w:val="00940865"/>
    <w:rsid w:val="009460FE"/>
    <w:rsid w:val="009538F7"/>
    <w:rsid w:val="009E666E"/>
    <w:rsid w:val="00AE04C8"/>
    <w:rsid w:val="00AE1B02"/>
    <w:rsid w:val="00B05E0C"/>
    <w:rsid w:val="00B330F0"/>
    <w:rsid w:val="00B425E6"/>
    <w:rsid w:val="00B838F3"/>
    <w:rsid w:val="00CF48A5"/>
    <w:rsid w:val="00D706C8"/>
    <w:rsid w:val="00D91D38"/>
    <w:rsid w:val="00DC2169"/>
    <w:rsid w:val="00E71071"/>
    <w:rsid w:val="00F257BC"/>
    <w:rsid w:val="00F4733C"/>
    <w:rsid w:val="00F47EAF"/>
    <w:rsid w:val="00F62117"/>
    <w:rsid w:val="00FD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77A39"/>
  <w15:chartTrackingRefBased/>
  <w15:docId w15:val="{B7F4C472-5861-449F-8052-EC0013BB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7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526"/>
  </w:style>
  <w:style w:type="paragraph" w:styleId="Footer">
    <w:name w:val="footer"/>
    <w:basedOn w:val="Normal"/>
    <w:link w:val="FooterChar"/>
    <w:uiPriority w:val="99"/>
    <w:unhideWhenUsed/>
    <w:rsid w:val="00FD7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526"/>
  </w:style>
  <w:style w:type="table" w:styleId="TableGrid">
    <w:name w:val="Table Grid"/>
    <w:basedOn w:val="TableNormal"/>
    <w:uiPriority w:val="39"/>
    <w:rsid w:val="00FD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D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Gabriel</dc:creator>
  <cp:keywords/>
  <dc:description/>
  <cp:lastModifiedBy>Nicola Davidson</cp:lastModifiedBy>
  <cp:revision>31</cp:revision>
  <dcterms:created xsi:type="dcterms:W3CDTF">2022-08-23T10:29:00Z</dcterms:created>
  <dcterms:modified xsi:type="dcterms:W3CDTF">2023-07-31T08:57:00Z</dcterms:modified>
</cp:coreProperties>
</file>